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29C7" w:rsidRDefault="00CB29C7" w:rsidP="00CB29C7">
      <w:pPr>
        <w:pStyle w:val="NormalWeb"/>
        <w:spacing w:before="0" w:beforeAutospacing="0" w:after="0" w:afterAutospacing="0" w:line="480" w:lineRule="auto"/>
        <w:rPr>
          <w:color w:val="0E101A"/>
        </w:rPr>
      </w:pPr>
    </w:p>
    <w:p w:rsidR="001E373F" w:rsidRPr="009A5D82" w:rsidRDefault="001E373F" w:rsidP="001E373F">
      <w:pPr>
        <w:pStyle w:val="NormalWeb"/>
        <w:spacing w:before="0" w:beforeAutospacing="0" w:after="0" w:afterAutospacing="0" w:line="480" w:lineRule="auto"/>
        <w:rPr>
          <w:color w:val="0E101A"/>
        </w:rPr>
      </w:pPr>
      <w:r w:rsidRPr="009A5D82">
        <w:rPr>
          <w:color w:val="0E101A"/>
        </w:rPr>
        <w:t>Student’s name:</w:t>
      </w:r>
    </w:p>
    <w:p w:rsidR="001E373F" w:rsidRPr="009A5D82" w:rsidRDefault="001E373F" w:rsidP="001E373F">
      <w:pPr>
        <w:pStyle w:val="NormalWeb"/>
        <w:spacing w:before="0" w:beforeAutospacing="0" w:after="0" w:afterAutospacing="0" w:line="480" w:lineRule="auto"/>
        <w:rPr>
          <w:color w:val="0E101A"/>
        </w:rPr>
      </w:pPr>
      <w:r w:rsidRPr="009A5D82">
        <w:rPr>
          <w:color w:val="0E101A"/>
        </w:rPr>
        <w:t>Tutors name:</w:t>
      </w:r>
    </w:p>
    <w:p w:rsidR="001E373F" w:rsidRPr="009A5D82" w:rsidRDefault="001E373F" w:rsidP="001E373F">
      <w:pPr>
        <w:pStyle w:val="NormalWeb"/>
        <w:spacing w:before="0" w:beforeAutospacing="0" w:after="0" w:afterAutospacing="0" w:line="480" w:lineRule="auto"/>
        <w:rPr>
          <w:color w:val="0E101A"/>
        </w:rPr>
      </w:pPr>
      <w:r w:rsidRPr="009A5D82">
        <w:rPr>
          <w:color w:val="0E101A"/>
        </w:rPr>
        <w:t>Course:</w:t>
      </w:r>
    </w:p>
    <w:p w:rsidR="001E373F" w:rsidRPr="009A5D82" w:rsidRDefault="001E373F" w:rsidP="001E373F">
      <w:pPr>
        <w:pStyle w:val="NormalWeb"/>
        <w:tabs>
          <w:tab w:val="left" w:pos="7553"/>
        </w:tabs>
        <w:spacing w:before="0" w:beforeAutospacing="0" w:after="0" w:afterAutospacing="0" w:line="480" w:lineRule="auto"/>
        <w:rPr>
          <w:color w:val="0E101A"/>
        </w:rPr>
      </w:pPr>
      <w:r w:rsidRPr="009A5D82">
        <w:rPr>
          <w:color w:val="0E101A"/>
        </w:rPr>
        <w:t>Date due:</w:t>
      </w:r>
    </w:p>
    <w:p w:rsidR="00CB29C7" w:rsidRDefault="00CB29C7" w:rsidP="00CB29C7">
      <w:pPr>
        <w:pStyle w:val="NormalWeb"/>
        <w:spacing w:before="0" w:beforeAutospacing="0" w:after="0" w:afterAutospacing="0" w:line="480" w:lineRule="auto"/>
        <w:rPr>
          <w:color w:val="0E101A"/>
        </w:rPr>
      </w:pPr>
      <w:r>
        <w:rPr>
          <w:color w:val="0E101A"/>
        </w:rPr>
        <w:t>Among other things, the cold war was an ideological struggle, a battle, in a popular phrase of the 1950s, for the “hearts and minds” of the people throughout the world. The cold war was an ideological struggle in which the idea of freedom played a central role. The cold war established the framework for the discussion of freedom in many ways. The most unusual cold war battlefields’ involved American history and culture. Under military liberty, national security encouraged Hollywood to produce anti-communist movies which would spread the anti-communist ideas through pop culture (917-918).</w:t>
      </w:r>
    </w:p>
    <w:p w:rsidR="00CB29C7" w:rsidRDefault="00CB29C7" w:rsidP="00CB29C7">
      <w:pPr>
        <w:pStyle w:val="NormalWeb"/>
        <w:spacing w:before="0" w:beforeAutospacing="0" w:after="0" w:afterAutospacing="0" w:line="480" w:lineRule="auto"/>
        <w:rPr>
          <w:color w:val="0E101A"/>
        </w:rPr>
      </w:pPr>
      <w:r>
        <w:rPr>
          <w:color w:val="0E101A"/>
        </w:rPr>
        <w:t>The colds war great mobilization concept was totalitarianism which greatly exaggerated the totality of government control of private life and thought in the US. As the eventful collapse of communist governments in Eastern Europe and the Soviet Union would demonstrate, the idea of totalitarianism greatly exaggerated the totality of government to control private life. Its widespread use reinforced the view that the greatest danger of freedom lay in an overly powerful government (919-920).</w:t>
      </w:r>
    </w:p>
    <w:p w:rsidR="00CB29C7" w:rsidRDefault="00CB29C7" w:rsidP="00CB29C7">
      <w:pPr>
        <w:pStyle w:val="NormalWeb"/>
        <w:spacing w:before="0" w:beforeAutospacing="0" w:after="0" w:afterAutospacing="0" w:line="480" w:lineRule="auto"/>
        <w:rPr>
          <w:color w:val="0E101A"/>
        </w:rPr>
      </w:pPr>
      <w:r>
        <w:rPr>
          <w:color w:val="0E101A"/>
        </w:rPr>
        <w:t xml:space="preserve">The cold war also affected the emerging concept of human rights. For the first time after the world war, individuals were held directly accountable to the international community for violating human rights. The trials resulted in prison terms. The universal declaration of human rights identified a broad range of rights to be enjoyed by people everywhere including freedom of speech, religious toleration, and protection against the arbitrary government as well as a </w:t>
      </w:r>
      <w:r>
        <w:rPr>
          <w:color w:val="0E101A"/>
        </w:rPr>
        <w:lastRenderedPageBreak/>
        <w:t>social-economic entitlement like the right to an adequate standard of living, access to housing, education and medical care (920-921).</w:t>
      </w:r>
    </w:p>
    <w:p w:rsidR="00CB29C7" w:rsidRDefault="00CB29C7" w:rsidP="00CB29C7">
      <w:pPr>
        <w:pStyle w:val="NormalWeb"/>
        <w:spacing w:before="0" w:beforeAutospacing="0" w:after="0" w:afterAutospacing="0" w:line="480" w:lineRule="auto"/>
        <w:rPr>
          <w:color w:val="0E101A"/>
        </w:rPr>
      </w:pPr>
      <w:r>
        <w:rPr>
          <w:color w:val="0E101A"/>
        </w:rPr>
        <w:t>After the cold war ended, the idea of human rights would play a key role in world affairs. President Truman’s first domestic task was to preside over the transition from a wartime to a peacetime economy. Domestic reform proposals of the Truman administration included civil rights legislation, national health insurance, and expand public housing, social security, and aid to education. The fair deal was focused on improving the social safety net and raising the standards of living of ordinary Americans (922).</w:t>
      </w:r>
    </w:p>
    <w:p w:rsidR="00CB29C7" w:rsidRDefault="00CB29C7" w:rsidP="00CB29C7">
      <w:pPr>
        <w:pStyle w:val="NormalWeb"/>
        <w:spacing w:before="0" w:beforeAutospacing="0" w:after="0" w:afterAutospacing="0" w:line="480" w:lineRule="auto"/>
        <w:rPr>
          <w:color w:val="0E101A"/>
        </w:rPr>
      </w:pPr>
    </w:p>
    <w:p w:rsidR="00CB29C7" w:rsidRDefault="00CB29C7" w:rsidP="00CB29C7">
      <w:pPr>
        <w:pStyle w:val="NormalWeb"/>
        <w:spacing w:before="0" w:beforeAutospacing="0" w:after="0" w:afterAutospacing="0" w:line="480" w:lineRule="auto"/>
        <w:rPr>
          <w:color w:val="0E101A"/>
        </w:rPr>
      </w:pPr>
    </w:p>
    <w:p w:rsidR="00CB29C7" w:rsidRDefault="00CB29C7" w:rsidP="00CB29C7">
      <w:pPr>
        <w:pStyle w:val="NormalWeb"/>
        <w:spacing w:before="0" w:beforeAutospacing="0" w:after="0" w:afterAutospacing="0" w:line="480" w:lineRule="auto"/>
        <w:rPr>
          <w:color w:val="0E101A"/>
        </w:rPr>
      </w:pPr>
    </w:p>
    <w:p w:rsidR="00CB29C7" w:rsidRDefault="00CB29C7" w:rsidP="00CB29C7">
      <w:pPr>
        <w:pStyle w:val="NormalWeb"/>
        <w:spacing w:before="0" w:beforeAutospacing="0" w:after="0" w:afterAutospacing="0" w:line="480" w:lineRule="auto"/>
        <w:rPr>
          <w:color w:val="0E101A"/>
        </w:rPr>
      </w:pPr>
    </w:p>
    <w:p w:rsidR="00CB29C7" w:rsidRDefault="00CB29C7" w:rsidP="00CB29C7">
      <w:pPr>
        <w:pStyle w:val="NormalWeb"/>
        <w:spacing w:before="0" w:beforeAutospacing="0" w:after="0" w:afterAutospacing="0" w:line="480" w:lineRule="auto"/>
        <w:rPr>
          <w:color w:val="0E101A"/>
        </w:rPr>
      </w:pPr>
    </w:p>
    <w:p w:rsidR="00CB29C7" w:rsidRDefault="00CB29C7" w:rsidP="00CB29C7">
      <w:pPr>
        <w:pStyle w:val="NormalWeb"/>
        <w:spacing w:before="0" w:beforeAutospacing="0" w:after="0" w:afterAutospacing="0" w:line="480" w:lineRule="auto"/>
        <w:rPr>
          <w:color w:val="0E101A"/>
        </w:rPr>
      </w:pPr>
    </w:p>
    <w:p w:rsidR="00CB29C7" w:rsidRDefault="00CB29C7" w:rsidP="00CB29C7">
      <w:pPr>
        <w:pStyle w:val="NormalWeb"/>
        <w:spacing w:before="0" w:beforeAutospacing="0" w:after="0" w:afterAutospacing="0" w:line="480" w:lineRule="auto"/>
        <w:rPr>
          <w:color w:val="0E101A"/>
        </w:rPr>
      </w:pPr>
    </w:p>
    <w:p w:rsidR="00CB29C7" w:rsidRDefault="00CB29C7" w:rsidP="00CB29C7">
      <w:pPr>
        <w:pStyle w:val="NormalWeb"/>
        <w:spacing w:before="0" w:beforeAutospacing="0" w:after="0" w:afterAutospacing="0" w:line="480" w:lineRule="auto"/>
        <w:rPr>
          <w:color w:val="0E101A"/>
        </w:rPr>
      </w:pPr>
    </w:p>
    <w:p w:rsidR="00CB29C7" w:rsidRDefault="00CB29C7" w:rsidP="00CB29C7">
      <w:pPr>
        <w:pStyle w:val="NormalWeb"/>
        <w:spacing w:before="0" w:beforeAutospacing="0" w:after="0" w:afterAutospacing="0" w:line="480" w:lineRule="auto"/>
        <w:rPr>
          <w:color w:val="0E101A"/>
        </w:rPr>
      </w:pPr>
    </w:p>
    <w:p w:rsidR="00CB29C7" w:rsidRDefault="00CB29C7" w:rsidP="00CB29C7">
      <w:pPr>
        <w:pStyle w:val="NormalWeb"/>
        <w:spacing w:before="0" w:beforeAutospacing="0" w:after="0" w:afterAutospacing="0" w:line="480" w:lineRule="auto"/>
        <w:rPr>
          <w:color w:val="0E101A"/>
        </w:rPr>
      </w:pPr>
    </w:p>
    <w:p w:rsidR="00CB29C7" w:rsidRDefault="00CB29C7" w:rsidP="00CB29C7">
      <w:pPr>
        <w:pStyle w:val="NormalWeb"/>
        <w:spacing w:before="0" w:beforeAutospacing="0" w:after="0" w:afterAutospacing="0" w:line="480" w:lineRule="auto"/>
        <w:rPr>
          <w:color w:val="0E101A"/>
        </w:rPr>
      </w:pPr>
    </w:p>
    <w:p w:rsidR="00CB29C7" w:rsidRDefault="00CB29C7" w:rsidP="00CB29C7">
      <w:pPr>
        <w:pStyle w:val="NormalWeb"/>
        <w:spacing w:before="0" w:beforeAutospacing="0" w:after="0" w:afterAutospacing="0" w:line="480" w:lineRule="auto"/>
        <w:rPr>
          <w:color w:val="0E101A"/>
        </w:rPr>
      </w:pPr>
    </w:p>
    <w:p w:rsidR="00CB29C7" w:rsidRDefault="00CB29C7" w:rsidP="00CB29C7">
      <w:pPr>
        <w:pStyle w:val="NormalWeb"/>
        <w:spacing w:before="0" w:beforeAutospacing="0" w:after="0" w:afterAutospacing="0" w:line="480" w:lineRule="auto"/>
        <w:rPr>
          <w:color w:val="0E101A"/>
        </w:rPr>
      </w:pPr>
    </w:p>
    <w:p w:rsidR="00CB29C7" w:rsidRDefault="00CB29C7" w:rsidP="00CB29C7">
      <w:pPr>
        <w:pStyle w:val="NormalWeb"/>
        <w:spacing w:before="0" w:beforeAutospacing="0" w:after="0" w:afterAutospacing="0" w:line="480" w:lineRule="auto"/>
        <w:rPr>
          <w:color w:val="0E101A"/>
        </w:rPr>
      </w:pPr>
    </w:p>
    <w:p w:rsidR="00CB29C7" w:rsidRDefault="00CB29C7" w:rsidP="00CB29C7">
      <w:pPr>
        <w:pStyle w:val="NormalWeb"/>
        <w:spacing w:before="0" w:beforeAutospacing="0" w:after="0" w:afterAutospacing="0" w:line="480" w:lineRule="auto"/>
        <w:rPr>
          <w:color w:val="0E101A"/>
        </w:rPr>
      </w:pPr>
    </w:p>
    <w:p w:rsidR="00CB29C7" w:rsidRDefault="00CB29C7" w:rsidP="00CB29C7">
      <w:pPr>
        <w:pStyle w:val="NormalWeb"/>
        <w:spacing w:before="0" w:beforeAutospacing="0" w:after="0" w:afterAutospacing="0" w:line="480" w:lineRule="auto"/>
        <w:rPr>
          <w:color w:val="0E101A"/>
        </w:rPr>
      </w:pPr>
    </w:p>
    <w:p w:rsidR="00CB29C7" w:rsidRDefault="00CB29C7" w:rsidP="00CB29C7">
      <w:pPr>
        <w:pStyle w:val="NormalWeb"/>
        <w:spacing w:before="0" w:beforeAutospacing="0" w:after="0" w:afterAutospacing="0" w:line="480" w:lineRule="auto"/>
        <w:rPr>
          <w:color w:val="0E101A"/>
        </w:rPr>
      </w:pPr>
    </w:p>
    <w:p w:rsidR="00CB29C7" w:rsidRDefault="00CB29C7" w:rsidP="00CB29C7">
      <w:pPr>
        <w:pStyle w:val="NormalWeb"/>
        <w:spacing w:before="0" w:beforeAutospacing="0" w:after="0" w:afterAutospacing="0" w:line="480" w:lineRule="auto"/>
        <w:rPr>
          <w:color w:val="0E101A"/>
        </w:rPr>
      </w:pPr>
    </w:p>
    <w:p w:rsidR="00CB29C7" w:rsidRDefault="00CB29C7" w:rsidP="00CB29C7">
      <w:pPr>
        <w:pStyle w:val="NormalWeb"/>
        <w:spacing w:before="0" w:beforeAutospacing="0" w:after="0" w:afterAutospacing="0" w:line="480" w:lineRule="auto"/>
        <w:rPr>
          <w:color w:val="0E101A"/>
        </w:rPr>
      </w:pPr>
    </w:p>
    <w:p w:rsidR="00CB29C7" w:rsidRDefault="00CB29C7" w:rsidP="00CB29C7">
      <w:pPr>
        <w:pStyle w:val="NormalWeb"/>
        <w:spacing w:before="0" w:beforeAutospacing="0" w:after="0" w:afterAutospacing="0" w:line="480" w:lineRule="auto"/>
        <w:rPr>
          <w:color w:val="0E101A"/>
        </w:rPr>
      </w:pPr>
      <w:r>
        <w:rPr>
          <w:color w:val="0E101A"/>
        </w:rPr>
        <w:t xml:space="preserve">                                                         Works cited</w:t>
      </w:r>
    </w:p>
    <w:p w:rsidR="00CB29C7" w:rsidRDefault="00CB29C7" w:rsidP="00CB29C7">
      <w:pPr>
        <w:pStyle w:val="NormalWeb"/>
        <w:spacing w:before="0" w:beforeAutospacing="0" w:after="0" w:afterAutospacing="0" w:line="480" w:lineRule="auto"/>
        <w:rPr>
          <w:color w:val="0E101A"/>
        </w:rPr>
      </w:pPr>
      <w:r>
        <w:rPr>
          <w:color w:val="0E101A"/>
        </w:rPr>
        <w:t>Foner, Eric. </w:t>
      </w:r>
      <w:r>
        <w:rPr>
          <w:rStyle w:val="Emphasis"/>
          <w:color w:val="0E101A"/>
        </w:rPr>
        <w:t>Give Me Liberty! An American History: One Volume</w:t>
      </w:r>
      <w:r>
        <w:rPr>
          <w:color w:val="0E101A"/>
        </w:rPr>
        <w:t>. WW Norton &amp; Company, 2016.</w:t>
      </w:r>
    </w:p>
    <w:p w:rsidR="004A4018" w:rsidRPr="00CB29C7" w:rsidRDefault="004A4018" w:rsidP="00CB29C7">
      <w:pPr>
        <w:spacing w:line="480" w:lineRule="auto"/>
      </w:pPr>
    </w:p>
    <w:sectPr w:rsidR="004A4018" w:rsidRPr="00CB29C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3378" w:rsidRDefault="00903378" w:rsidP="00700BDA">
      <w:pPr>
        <w:spacing w:after="0" w:line="240" w:lineRule="auto"/>
      </w:pPr>
      <w:r>
        <w:separator/>
      </w:r>
    </w:p>
  </w:endnote>
  <w:endnote w:type="continuationSeparator" w:id="0">
    <w:p w:rsidR="00903378" w:rsidRDefault="00903378" w:rsidP="00700B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3752" w:rsidRDefault="0092375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3752" w:rsidRDefault="0092375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3752" w:rsidRDefault="0092375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3378" w:rsidRDefault="00903378" w:rsidP="00700BDA">
      <w:pPr>
        <w:spacing w:after="0" w:line="240" w:lineRule="auto"/>
      </w:pPr>
      <w:r>
        <w:separator/>
      </w:r>
    </w:p>
  </w:footnote>
  <w:footnote w:type="continuationSeparator" w:id="0">
    <w:p w:rsidR="00903378" w:rsidRDefault="00903378" w:rsidP="00700B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3752" w:rsidRDefault="0092375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14757337"/>
      <w:docPartObj>
        <w:docPartGallery w:val="Page Numbers (Top of Page)"/>
        <w:docPartUnique/>
      </w:docPartObj>
    </w:sdtPr>
    <w:sdtEndPr>
      <w:rPr>
        <w:noProof/>
      </w:rPr>
    </w:sdtEndPr>
    <w:sdtContent>
      <w:p w:rsidR="001E373F" w:rsidRDefault="001E373F">
        <w:pPr>
          <w:pStyle w:val="Header"/>
          <w:jc w:val="right"/>
        </w:pPr>
        <w:r>
          <w:t>Surname:</w:t>
        </w:r>
        <w:bookmarkStart w:id="0" w:name="_GoBack"/>
        <w:bookmarkEnd w:id="0"/>
        <w:r>
          <w:t xml:space="preserve"> </w:t>
        </w:r>
        <w:r>
          <w:fldChar w:fldCharType="begin"/>
        </w:r>
        <w:r>
          <w:instrText xml:space="preserve"> PAGE   \* MERGEFORMAT </w:instrText>
        </w:r>
        <w:r>
          <w:fldChar w:fldCharType="separate"/>
        </w:r>
        <w:r w:rsidR="00923752">
          <w:rPr>
            <w:noProof/>
          </w:rPr>
          <w:t>1</w:t>
        </w:r>
        <w:r>
          <w:rPr>
            <w:noProof/>
          </w:rPr>
          <w:fldChar w:fldCharType="end"/>
        </w:r>
      </w:p>
    </w:sdtContent>
  </w:sdt>
  <w:p w:rsidR="001E373F" w:rsidRDefault="001E373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3752" w:rsidRDefault="0092375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0BDA"/>
    <w:rsid w:val="00050DC8"/>
    <w:rsid w:val="001E373F"/>
    <w:rsid w:val="0023592D"/>
    <w:rsid w:val="00280090"/>
    <w:rsid w:val="004537B6"/>
    <w:rsid w:val="004A4018"/>
    <w:rsid w:val="00590C69"/>
    <w:rsid w:val="00700BDA"/>
    <w:rsid w:val="00796887"/>
    <w:rsid w:val="00894331"/>
    <w:rsid w:val="008F6FD3"/>
    <w:rsid w:val="00903378"/>
    <w:rsid w:val="00923752"/>
    <w:rsid w:val="009A5B9A"/>
    <w:rsid w:val="00A73389"/>
    <w:rsid w:val="00AF0844"/>
    <w:rsid w:val="00CB29C7"/>
    <w:rsid w:val="00E13315"/>
    <w:rsid w:val="00F660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A0C523-2E38-4FC3-8E58-CF494BC4E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0B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0BDA"/>
  </w:style>
  <w:style w:type="paragraph" w:styleId="Footer">
    <w:name w:val="footer"/>
    <w:basedOn w:val="Normal"/>
    <w:link w:val="FooterChar"/>
    <w:uiPriority w:val="99"/>
    <w:unhideWhenUsed/>
    <w:rsid w:val="00700B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0BDA"/>
  </w:style>
  <w:style w:type="paragraph" w:styleId="NormalWeb">
    <w:name w:val="Normal (Web)"/>
    <w:basedOn w:val="Normal"/>
    <w:uiPriority w:val="99"/>
    <w:unhideWhenUsed/>
    <w:rsid w:val="00CB29C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B29C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1760291">
      <w:bodyDiv w:val="1"/>
      <w:marLeft w:val="0"/>
      <w:marRight w:val="0"/>
      <w:marTop w:val="0"/>
      <w:marBottom w:val="0"/>
      <w:divBdr>
        <w:top w:val="none" w:sz="0" w:space="0" w:color="auto"/>
        <w:left w:val="none" w:sz="0" w:space="0" w:color="auto"/>
        <w:bottom w:val="none" w:sz="0" w:space="0" w:color="auto"/>
        <w:right w:val="none" w:sz="0" w:space="0" w:color="auto"/>
      </w:divBdr>
    </w:div>
    <w:div w:id="1626152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362</Words>
  <Characters>2068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2</cp:revision>
  <dcterms:created xsi:type="dcterms:W3CDTF">2020-05-04T12:28:00Z</dcterms:created>
  <dcterms:modified xsi:type="dcterms:W3CDTF">2020-05-04T12:28:00Z</dcterms:modified>
</cp:coreProperties>
</file>